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870A" w14:textId="77777777" w:rsidR="00FC2A55" w:rsidRPr="00FC2A55" w:rsidRDefault="00FC2A55" w:rsidP="00FC2A55">
      <w:pPr>
        <w:spacing w:after="0"/>
        <w:rPr>
          <w:rFonts w:cstheme="minorHAnsi"/>
          <w:b/>
          <w:bCs/>
          <w:sz w:val="22"/>
          <w:szCs w:val="22"/>
        </w:rPr>
      </w:pPr>
      <w:r w:rsidRPr="00FC2A55">
        <w:rPr>
          <w:rFonts w:cstheme="minorHAnsi"/>
          <w:b/>
          <w:bCs/>
          <w:sz w:val="22"/>
          <w:szCs w:val="22"/>
        </w:rPr>
        <w:t>Študent, pedagóg, budúci profesionál – toto je šanca pre teba!</w:t>
      </w:r>
    </w:p>
    <w:p w14:paraId="33A3F7CF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567F5231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Fond na podporu vzdelávania vyhlásil nový termín na podávanie žiadostí o pôžičky a opäť otvára dvere k dostupnému financovaniu štúdia aj profesijného rozvoja.</w:t>
      </w:r>
    </w:p>
    <w:p w14:paraId="6D80FE2F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Ak riešiš školné, bývanie, študijné pobyty, odborné projekty alebo chceš investovať do svojej budúcnosti, výhodná pôžička od Fondu môže byť presne to, čo hľadáš.</w:t>
      </w:r>
    </w:p>
    <w:p w14:paraId="1FB000D2" w14:textId="77777777" w:rsid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08A44FDB" w14:textId="47F867B9" w:rsidR="00FC2A55" w:rsidRPr="00FC2A55" w:rsidRDefault="00FC2A55" w:rsidP="00FC2A55">
      <w:pPr>
        <w:spacing w:after="0"/>
        <w:rPr>
          <w:rFonts w:cstheme="minorHAnsi"/>
          <w:b/>
          <w:bCs/>
          <w:sz w:val="22"/>
          <w:szCs w:val="22"/>
        </w:rPr>
      </w:pPr>
      <w:r w:rsidRPr="00FC2A55">
        <w:rPr>
          <w:rFonts w:cstheme="minorHAnsi"/>
          <w:b/>
          <w:bCs/>
          <w:sz w:val="22"/>
          <w:szCs w:val="22"/>
        </w:rPr>
        <w:t>Vyber si produkt, ktorý ti sedí najviac:</w:t>
      </w:r>
    </w:p>
    <w:p w14:paraId="229844ED" w14:textId="77777777" w:rsidR="00FC2A55" w:rsidRPr="00FC2A55" w:rsidRDefault="00FC2A55" w:rsidP="00FC2A55">
      <w:pPr>
        <w:numPr>
          <w:ilvl w:val="0"/>
          <w:numId w:val="10"/>
        </w:num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stabilizačná pôžička – žiadosti je možné podávať do 31. 1. 2026,</w:t>
      </w:r>
    </w:p>
    <w:p w14:paraId="4698ECB2" w14:textId="77777777" w:rsidR="00FC2A55" w:rsidRPr="00FC2A55" w:rsidRDefault="00FC2A55" w:rsidP="00FC2A55">
      <w:pPr>
        <w:numPr>
          <w:ilvl w:val="0"/>
          <w:numId w:val="10"/>
        </w:num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študentská pôžička bez ručiteľa, študentská pôžička s ručiteľom a pedagogická pôžička – žiadosti až do 28. 2. 2026.</w:t>
      </w:r>
    </w:p>
    <w:p w14:paraId="73BD5622" w14:textId="3E1C3F3F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419E3EA7" w14:textId="61022956" w:rsidR="00FC2A55" w:rsidRPr="00FC2A55" w:rsidRDefault="00FC2A55" w:rsidP="00FC2A55">
      <w:pPr>
        <w:spacing w:after="0"/>
        <w:rPr>
          <w:rFonts w:cstheme="minorHAnsi"/>
          <w:b/>
          <w:bCs/>
          <w:sz w:val="22"/>
          <w:szCs w:val="22"/>
        </w:rPr>
      </w:pPr>
      <w:r w:rsidRPr="00FC2A55">
        <w:rPr>
          <w:rFonts w:cstheme="minorHAnsi"/>
          <w:b/>
          <w:bCs/>
          <w:sz w:val="22"/>
          <w:szCs w:val="22"/>
        </w:rPr>
        <w:t>Študentská pôžička bez ručiteľa</w:t>
      </w:r>
    </w:p>
    <w:p w14:paraId="6ED66083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Pre študentov I., II. alebo III. stupňa dennej formy štúdia na vysokej škole na Slovensku alebo v zahraničí.</w:t>
      </w:r>
    </w:p>
    <w:p w14:paraId="3141653F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Výška pôžičky: 1 000 € – 3 500 €</w:t>
      </w:r>
      <w:r w:rsidRPr="00FC2A55">
        <w:rPr>
          <w:rFonts w:cstheme="minorHAnsi"/>
          <w:sz w:val="22"/>
          <w:szCs w:val="22"/>
        </w:rPr>
        <w:br/>
        <w:t>Prečo je výhodná?</w:t>
      </w:r>
    </w:p>
    <w:p w14:paraId="34D5EBD8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bez potreby ručiteľa</w:t>
      </w:r>
    </w:p>
    <w:p w14:paraId="0DC57BAA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bezúčelové použitie</w:t>
      </w:r>
    </w:p>
    <w:p w14:paraId="6C25D317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fixná úroková sadzba 4 % ročne</w:t>
      </w:r>
    </w:p>
    <w:p w14:paraId="02200B40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splácanie až po ukončení štúdia</w:t>
      </w:r>
    </w:p>
    <w:p w14:paraId="225C4D53" w14:textId="2AF8AB26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4A0F3009" w14:textId="18A85D23" w:rsidR="00FC2A55" w:rsidRPr="00FC2A55" w:rsidRDefault="00FC2A55" w:rsidP="00FC2A55">
      <w:pPr>
        <w:spacing w:after="0"/>
        <w:rPr>
          <w:rFonts w:cstheme="minorHAnsi"/>
          <w:b/>
          <w:bCs/>
          <w:sz w:val="22"/>
          <w:szCs w:val="22"/>
        </w:rPr>
      </w:pPr>
      <w:r w:rsidRPr="00FC2A55">
        <w:rPr>
          <w:rFonts w:cstheme="minorHAnsi"/>
          <w:b/>
          <w:bCs/>
          <w:sz w:val="22"/>
          <w:szCs w:val="22"/>
        </w:rPr>
        <w:t>Študentská pôžička s ručiteľom</w:t>
      </w:r>
    </w:p>
    <w:p w14:paraId="43B2B3AB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Pre študentov všetkých stupňov štúdia, v dennej aj externej forme, doma aj v zahraničí.</w:t>
      </w:r>
    </w:p>
    <w:p w14:paraId="39A37E43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Výška pôžičky: 2 000 € – 7 500 €</w:t>
      </w:r>
      <w:r w:rsidRPr="00FC2A55">
        <w:rPr>
          <w:rFonts w:cstheme="minorHAnsi"/>
          <w:sz w:val="22"/>
          <w:szCs w:val="22"/>
        </w:rPr>
        <w:br/>
        <w:t>Výhody:</w:t>
      </w:r>
    </w:p>
    <w:p w14:paraId="502FB3B2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bezúčelová pôžička</w:t>
      </w:r>
    </w:p>
    <w:p w14:paraId="510D87F5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možnosť podať žiadosť až 6-krát počas štúdia</w:t>
      </w:r>
    </w:p>
    <w:p w14:paraId="0F25A91C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fixný úrok 4 % ročne</w:t>
      </w:r>
    </w:p>
    <w:p w14:paraId="32D54840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splácanie po skončení štúdia</w:t>
      </w:r>
    </w:p>
    <w:p w14:paraId="3B41981E" w14:textId="0E09B68C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5E757AB5" w14:textId="7C42AFF8" w:rsidR="00FC2A55" w:rsidRPr="00FC2A55" w:rsidRDefault="00FC2A55" w:rsidP="00FC2A55">
      <w:pPr>
        <w:spacing w:after="0"/>
        <w:rPr>
          <w:rFonts w:cstheme="minorHAnsi"/>
          <w:b/>
          <w:bCs/>
          <w:sz w:val="22"/>
          <w:szCs w:val="22"/>
        </w:rPr>
      </w:pPr>
      <w:r w:rsidRPr="00FC2A55">
        <w:rPr>
          <w:rFonts w:ascii="Segoe UI Emoji" w:hAnsi="Segoe UI Emoji" w:cs="Segoe UI Emoji"/>
          <w:b/>
          <w:bCs/>
          <w:sz w:val="22"/>
          <w:szCs w:val="22"/>
        </w:rPr>
        <w:t>S</w:t>
      </w:r>
      <w:r w:rsidRPr="00FC2A55">
        <w:rPr>
          <w:rFonts w:cstheme="minorHAnsi"/>
          <w:b/>
          <w:bCs/>
          <w:sz w:val="22"/>
          <w:szCs w:val="22"/>
        </w:rPr>
        <w:t>tabilizačná pôžička</w:t>
      </w:r>
    </w:p>
    <w:p w14:paraId="5BF15A5A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Pre denných študentov bakalárskeho štúdia ošetrovateľstva, ktorí sa pripravujú na výkon nedostatkových regulovaných povolaní.</w:t>
      </w:r>
    </w:p>
    <w:p w14:paraId="55241E6A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Výška pôžičky: 4 000 €</w:t>
      </w:r>
      <w:r w:rsidRPr="00FC2A55">
        <w:rPr>
          <w:rFonts w:cstheme="minorHAnsi"/>
          <w:sz w:val="22"/>
          <w:szCs w:val="22"/>
        </w:rPr>
        <w:br/>
        <w:t>Prečo sa oplatí?</w:t>
      </w:r>
    </w:p>
    <w:p w14:paraId="65AF9BAD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možnosť odpustenia časti pôžičky po nástupe do praxe</w:t>
      </w:r>
    </w:p>
    <w:p w14:paraId="1CF42D84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bez ručiteľa</w:t>
      </w:r>
    </w:p>
    <w:p w14:paraId="5E82E97B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fixný úrok 4 % ročne</w:t>
      </w:r>
    </w:p>
    <w:p w14:paraId="5F440D4A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bezúčelové použitie</w:t>
      </w:r>
    </w:p>
    <w:p w14:paraId="50BEC884" w14:textId="3A16B05C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421F5ABA" w14:textId="4CDC4A2E" w:rsidR="00FC2A55" w:rsidRPr="00FC2A55" w:rsidRDefault="00FC2A55" w:rsidP="00FC2A55">
      <w:pPr>
        <w:spacing w:after="0"/>
        <w:rPr>
          <w:rFonts w:cstheme="minorHAnsi"/>
          <w:b/>
          <w:bCs/>
          <w:sz w:val="22"/>
          <w:szCs w:val="22"/>
        </w:rPr>
      </w:pPr>
      <w:r w:rsidRPr="00FC2A55">
        <w:rPr>
          <w:rFonts w:cstheme="minorHAnsi"/>
          <w:b/>
          <w:bCs/>
          <w:sz w:val="22"/>
          <w:szCs w:val="22"/>
        </w:rPr>
        <w:t>Pedagogická pôžička</w:t>
      </w:r>
    </w:p>
    <w:p w14:paraId="47E86531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Pre pedagógov, odborných zamestnancov škôl a doktorandov v dennej forme štúdia.</w:t>
      </w:r>
    </w:p>
    <w:p w14:paraId="397ED78D" w14:textId="77777777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Výška pôžičky: až do 15 000 €</w:t>
      </w:r>
      <w:r w:rsidRPr="00FC2A55">
        <w:rPr>
          <w:rFonts w:cstheme="minorHAnsi"/>
          <w:sz w:val="22"/>
          <w:szCs w:val="22"/>
        </w:rPr>
        <w:br/>
        <w:t>Výhody:</w:t>
      </w:r>
    </w:p>
    <w:p w14:paraId="52201264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bezúčelová pôžička</w:t>
      </w:r>
    </w:p>
    <w:p w14:paraId="336E5BD3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fixná úroková sadzba 4 % ročne</w:t>
      </w:r>
    </w:p>
    <w:p w14:paraId="2BC56ACC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bez vekového obmedzenia</w:t>
      </w:r>
    </w:p>
    <w:p w14:paraId="4F9ECFFA" w14:textId="77777777" w:rsidR="00FC2A55" w:rsidRPr="00FC2A55" w:rsidRDefault="00FC2A55" w:rsidP="00FC2A55">
      <w:pPr>
        <w:spacing w:after="0"/>
        <w:ind w:left="720"/>
        <w:rPr>
          <w:rFonts w:cstheme="minorHAnsi"/>
          <w:sz w:val="22"/>
          <w:szCs w:val="22"/>
        </w:rPr>
      </w:pPr>
      <w:r w:rsidRPr="00FC2A55">
        <w:rPr>
          <w:rFonts w:ascii="Segoe UI Symbol" w:hAnsi="Segoe UI Symbol" w:cs="Segoe UI Symbol"/>
          <w:sz w:val="22"/>
          <w:szCs w:val="22"/>
        </w:rPr>
        <w:t>✔</w:t>
      </w:r>
      <w:r w:rsidRPr="00FC2A55">
        <w:rPr>
          <w:rFonts w:cstheme="minorHAnsi"/>
          <w:sz w:val="22"/>
          <w:szCs w:val="22"/>
        </w:rPr>
        <w:t xml:space="preserve"> možnosť odpustenia časti pôžičky po 5 rokoch práce v školstve</w:t>
      </w:r>
    </w:p>
    <w:p w14:paraId="1A9D88AF" w14:textId="1378979C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28915367" w14:textId="5B5548CC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lastRenderedPageBreak/>
        <w:t>Neodkladaj svoju budúcnosť. Požiadaj o pôžičku ešte dnes.</w:t>
      </w:r>
      <w:r w:rsidRPr="00FC2A55">
        <w:rPr>
          <w:rFonts w:cstheme="minorHAnsi"/>
          <w:sz w:val="22"/>
          <w:szCs w:val="22"/>
        </w:rPr>
        <w:br/>
        <w:t xml:space="preserve">Podrobné podmienky, formuláre a aktuálne termíny nájdeš na </w:t>
      </w:r>
      <w:hyperlink r:id="rId5" w:tgtFrame="_new" w:history="1">
        <w:r w:rsidRPr="00FC2A55">
          <w:rPr>
            <w:rStyle w:val="Hypertextovprepojenie"/>
            <w:rFonts w:cstheme="minorHAnsi"/>
            <w:sz w:val="22"/>
            <w:szCs w:val="22"/>
          </w:rPr>
          <w:t>www.fnpv.sk</w:t>
        </w:r>
      </w:hyperlink>
      <w:r w:rsidRPr="00FC2A55">
        <w:rPr>
          <w:rFonts w:cstheme="minorHAnsi"/>
          <w:sz w:val="22"/>
          <w:szCs w:val="22"/>
        </w:rPr>
        <w:t>.</w:t>
      </w:r>
    </w:p>
    <w:p w14:paraId="3D79D9B5" w14:textId="77777777" w:rsidR="00FC2A55" w:rsidRDefault="00FC2A55" w:rsidP="00FC2A55">
      <w:pPr>
        <w:spacing w:after="0"/>
        <w:rPr>
          <w:rFonts w:cstheme="minorHAnsi"/>
          <w:sz w:val="22"/>
          <w:szCs w:val="22"/>
        </w:rPr>
      </w:pPr>
    </w:p>
    <w:p w14:paraId="6A39683D" w14:textId="06531C85" w:rsidR="00FC2A55" w:rsidRPr="00FC2A55" w:rsidRDefault="00FC2A55" w:rsidP="00FC2A55">
      <w:pPr>
        <w:spacing w:after="0"/>
        <w:rPr>
          <w:rFonts w:cstheme="minorHAnsi"/>
          <w:sz w:val="22"/>
          <w:szCs w:val="22"/>
        </w:rPr>
      </w:pPr>
      <w:r w:rsidRPr="00FC2A55">
        <w:rPr>
          <w:rFonts w:cstheme="minorHAnsi"/>
          <w:sz w:val="22"/>
          <w:szCs w:val="22"/>
        </w:rPr>
        <w:t>Sleduj Fond aj na Facebooku a Instagrame, kde nájdeš dôležité upozornenia a čerstvé novinky.</w:t>
      </w:r>
    </w:p>
    <w:p w14:paraId="491B5A5D" w14:textId="77777777" w:rsidR="003A73D6" w:rsidRPr="00FC2A55" w:rsidRDefault="003A73D6" w:rsidP="00FC2A55">
      <w:pPr>
        <w:spacing w:after="0"/>
      </w:pPr>
    </w:p>
    <w:sectPr w:rsidR="003A73D6" w:rsidRPr="00FC2A55" w:rsidSect="00244F9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6447"/>
    <w:multiLevelType w:val="multilevel"/>
    <w:tmpl w:val="976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F4E2D"/>
    <w:multiLevelType w:val="multilevel"/>
    <w:tmpl w:val="972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A6259"/>
    <w:multiLevelType w:val="multilevel"/>
    <w:tmpl w:val="8882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7406"/>
    <w:multiLevelType w:val="multilevel"/>
    <w:tmpl w:val="AF5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4991"/>
    <w:multiLevelType w:val="multilevel"/>
    <w:tmpl w:val="28A6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96459"/>
    <w:multiLevelType w:val="multilevel"/>
    <w:tmpl w:val="E168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02B07"/>
    <w:multiLevelType w:val="multilevel"/>
    <w:tmpl w:val="FC10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474E3"/>
    <w:multiLevelType w:val="multilevel"/>
    <w:tmpl w:val="CFFC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C376C"/>
    <w:multiLevelType w:val="hybridMultilevel"/>
    <w:tmpl w:val="7C263650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A50E8"/>
    <w:multiLevelType w:val="multilevel"/>
    <w:tmpl w:val="2A14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868B3"/>
    <w:multiLevelType w:val="multilevel"/>
    <w:tmpl w:val="CF18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972B7"/>
    <w:multiLevelType w:val="multilevel"/>
    <w:tmpl w:val="6036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A7508"/>
    <w:multiLevelType w:val="multilevel"/>
    <w:tmpl w:val="2FF6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F24F0"/>
    <w:multiLevelType w:val="multilevel"/>
    <w:tmpl w:val="923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191677">
    <w:abstractNumId w:val="6"/>
  </w:num>
  <w:num w:numId="2" w16cid:durableId="1585802139">
    <w:abstractNumId w:val="5"/>
  </w:num>
  <w:num w:numId="3" w16cid:durableId="556090249">
    <w:abstractNumId w:val="9"/>
  </w:num>
  <w:num w:numId="4" w16cid:durableId="132990880">
    <w:abstractNumId w:val="0"/>
  </w:num>
  <w:num w:numId="5" w16cid:durableId="325280034">
    <w:abstractNumId w:val="8"/>
  </w:num>
  <w:num w:numId="6" w16cid:durableId="255096739">
    <w:abstractNumId w:val="7"/>
  </w:num>
  <w:num w:numId="7" w16cid:durableId="180895725">
    <w:abstractNumId w:val="12"/>
  </w:num>
  <w:num w:numId="8" w16cid:durableId="238754057">
    <w:abstractNumId w:val="4"/>
  </w:num>
  <w:num w:numId="9" w16cid:durableId="544027118">
    <w:abstractNumId w:val="2"/>
  </w:num>
  <w:num w:numId="10" w16cid:durableId="150291740">
    <w:abstractNumId w:val="3"/>
  </w:num>
  <w:num w:numId="11" w16cid:durableId="756050006">
    <w:abstractNumId w:val="13"/>
  </w:num>
  <w:num w:numId="12" w16cid:durableId="502472641">
    <w:abstractNumId w:val="10"/>
  </w:num>
  <w:num w:numId="13" w16cid:durableId="941063363">
    <w:abstractNumId w:val="11"/>
  </w:num>
  <w:num w:numId="14" w16cid:durableId="207022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A3"/>
    <w:rsid w:val="000078B6"/>
    <w:rsid w:val="0006515D"/>
    <w:rsid w:val="000762FE"/>
    <w:rsid w:val="0014106A"/>
    <w:rsid w:val="001B4FBE"/>
    <w:rsid w:val="00244F94"/>
    <w:rsid w:val="0026371B"/>
    <w:rsid w:val="00293161"/>
    <w:rsid w:val="003906C3"/>
    <w:rsid w:val="003A73D6"/>
    <w:rsid w:val="004D2F5E"/>
    <w:rsid w:val="005576D7"/>
    <w:rsid w:val="00584B97"/>
    <w:rsid w:val="005B362A"/>
    <w:rsid w:val="005C56A3"/>
    <w:rsid w:val="005E68BE"/>
    <w:rsid w:val="00797C34"/>
    <w:rsid w:val="007E187A"/>
    <w:rsid w:val="008D3668"/>
    <w:rsid w:val="0092111D"/>
    <w:rsid w:val="009B224D"/>
    <w:rsid w:val="00A33DCC"/>
    <w:rsid w:val="00D113F9"/>
    <w:rsid w:val="00D773B1"/>
    <w:rsid w:val="00E771A0"/>
    <w:rsid w:val="00F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509F"/>
  <w15:chartTrackingRefBased/>
  <w15:docId w15:val="{A07ED549-120A-41CC-A2D2-9831B10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C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C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5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5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5C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5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56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56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56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56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56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56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C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C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C56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C56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C56A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56A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56A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C56A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C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p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Mosná</dc:creator>
  <cp:keywords/>
  <dc:description/>
  <cp:lastModifiedBy>Daniela Kasáková</cp:lastModifiedBy>
  <cp:revision>2</cp:revision>
  <dcterms:created xsi:type="dcterms:W3CDTF">2026-01-21T14:21:00Z</dcterms:created>
  <dcterms:modified xsi:type="dcterms:W3CDTF">2026-01-21T14:21:00Z</dcterms:modified>
</cp:coreProperties>
</file>